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431"/>
        <w:gridCol w:w="1530"/>
        <w:gridCol w:w="2274"/>
      </w:tblGrid>
      <w:tr w:rsidR="008056C2" w:rsidRPr="008349D7" w14:paraId="55BFE939" w14:textId="77777777" w:rsidTr="001A0DF2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68E41131" w:rsidR="008056C2" w:rsidRPr="00046421" w:rsidRDefault="00505148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Archery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431" w:type="dxa"/>
            <w:shd w:val="clear" w:color="auto" w:fill="FFFFFF"/>
          </w:tcPr>
          <w:p w14:paraId="29A1EA96" w14:textId="352D236C" w:rsidR="008056C2" w:rsidRPr="00046421" w:rsidRDefault="001A0DF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>1</w:t>
            </w:r>
            <w:r>
              <w:rPr>
                <w:rStyle w:val="normaltextrun"/>
                <w:rFonts w:cs="Segoe UI"/>
                <w:b/>
                <w:sz w:val="30"/>
                <w:szCs w:val="30"/>
              </w:rPr>
              <w:t>1th September</w:t>
            </w:r>
            <w:r w:rsidR="009659A0">
              <w:rPr>
                <w:rStyle w:val="normaltextrun"/>
                <w:rFonts w:cs="Segoe UI"/>
                <w:b/>
                <w:bCs/>
                <w:sz w:val="30"/>
                <w:szCs w:val="30"/>
              </w:rPr>
              <w:t xml:space="preserve"> 2025</w:t>
            </w:r>
            <w:r w:rsidR="009659A0">
              <w:rPr>
                <w:rStyle w:val="eop"/>
                <w:rFonts w:cs="Segoe UI"/>
                <w:sz w:val="30"/>
                <w:szCs w:val="30"/>
              </w:rPr>
              <w:t> </w:t>
            </w:r>
          </w:p>
        </w:tc>
        <w:tc>
          <w:tcPr>
            <w:tcW w:w="1530" w:type="dxa"/>
            <w:vMerge w:val="restart"/>
            <w:shd w:val="clear" w:color="auto" w:fill="D9D9D9"/>
          </w:tcPr>
          <w:p w14:paraId="43B158A7" w14:textId="2E0E73C3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8056C2" w:rsidRPr="007A49B1" w:rsidRDefault="008056C2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8056C2" w:rsidRPr="008349D7" w14:paraId="44490732" w14:textId="77777777" w:rsidTr="001A0DF2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8056C2" w:rsidRPr="00046421" w:rsidRDefault="008056C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431" w:type="dxa"/>
            <w:shd w:val="clear" w:color="auto" w:fill="FFFFFF"/>
          </w:tcPr>
          <w:p w14:paraId="5BF5CB68" w14:textId="11AD6BE6" w:rsidR="008056C2" w:rsidRPr="00046421" w:rsidRDefault="001A0DF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1A0DF2">
              <w:rPr>
                <w:rStyle w:val="normaltextrun"/>
                <w:rFonts w:cs="Segoe UI"/>
                <w:b/>
                <w:bCs/>
                <w:sz w:val="30"/>
                <w:szCs w:val="30"/>
              </w:rPr>
              <w:t>10th September 2027</w:t>
            </w:r>
            <w:r w:rsidR="008056C2">
              <w:rPr>
                <w:rStyle w:val="eop"/>
                <w:rFonts w:cs="Segoe UI"/>
                <w:sz w:val="30"/>
                <w:szCs w:val="30"/>
              </w:rPr>
              <w:t> </w:t>
            </w:r>
          </w:p>
        </w:tc>
        <w:tc>
          <w:tcPr>
            <w:tcW w:w="1530" w:type="dxa"/>
            <w:vMerge/>
            <w:shd w:val="clear" w:color="auto" w:fill="D9D9D9"/>
          </w:tcPr>
          <w:p w14:paraId="7F894DDD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8056C2" w:rsidRPr="007A49B1" w:rsidRDefault="008056C2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8349D7" w:rsidRDefault="004521F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5D59F3" w:rsidRPr="001C60E8" w14:paraId="16C6E545" w14:textId="77777777" w:rsidTr="002A4FD9">
        <w:trPr>
          <w:trHeight w:val="696"/>
        </w:trPr>
        <w:tc>
          <w:tcPr>
            <w:tcW w:w="2840" w:type="dxa"/>
          </w:tcPr>
          <w:p w14:paraId="2478589D" w14:textId="6FA7DAE0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0" w:name="_Hlk67495999"/>
            <w:r w:rsidRPr="005D59F3">
              <w:rPr>
                <w:bCs/>
                <w:sz w:val="20"/>
                <w:szCs w:val="20"/>
              </w:rPr>
              <w:t>POR rules not followed</w:t>
            </w:r>
          </w:p>
        </w:tc>
        <w:tc>
          <w:tcPr>
            <w:tcW w:w="1556" w:type="dxa"/>
          </w:tcPr>
          <w:p w14:paraId="37EC4039" w14:textId="4FF052A3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3FED77B1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Range to be run by leader with Scout Archery Permit validated by leader in charge.  </w:t>
            </w:r>
          </w:p>
          <w:p w14:paraId="7D68A597" w14:textId="1AF18E51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POR rules to be </w:t>
            </w:r>
            <w:proofErr w:type="gramStart"/>
            <w:r w:rsidRPr="005D59F3">
              <w:rPr>
                <w:rFonts w:eastAsia="Nunito Sans" w:cs="Nunito Sans"/>
                <w:bCs/>
                <w:color w:val="auto"/>
                <w:kern w:val="0"/>
              </w:rPr>
              <w:t>followed at all times</w:t>
            </w:r>
            <w:proofErr w:type="gramEnd"/>
            <w:r w:rsidRPr="005D59F3">
              <w:rPr>
                <w:rFonts w:eastAsia="Nunito Sans" w:cs="Nunito Sans"/>
                <w:bCs/>
                <w:color w:val="auto"/>
                <w:kern w:val="0"/>
              </w:rPr>
              <w:t>.</w:t>
            </w:r>
          </w:p>
        </w:tc>
        <w:tc>
          <w:tcPr>
            <w:tcW w:w="3549" w:type="dxa"/>
          </w:tcPr>
          <w:p w14:paraId="32A59EB9" w14:textId="4094BD24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bookmarkEnd w:id="0"/>
      <w:tr w:rsidR="005D59F3" w:rsidRPr="001C60E8" w14:paraId="491CC211" w14:textId="77777777" w:rsidTr="002A4FD9">
        <w:trPr>
          <w:trHeight w:val="696"/>
        </w:trPr>
        <w:tc>
          <w:tcPr>
            <w:tcW w:w="2840" w:type="dxa"/>
          </w:tcPr>
          <w:p w14:paraId="19C44A1F" w14:textId="00E0CC12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Person struck by moving arrow</w:t>
            </w:r>
          </w:p>
        </w:tc>
        <w:tc>
          <w:tcPr>
            <w:tcW w:w="1556" w:type="dxa"/>
          </w:tcPr>
          <w:p w14:paraId="1A5C4FB8" w14:textId="06CF65B1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0856AA49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Range to be setup and managed in accordance with guidelines. </w:t>
            </w:r>
          </w:p>
          <w:p w14:paraId="35E70923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Waiting area in place. </w:t>
            </w:r>
          </w:p>
          <w:p w14:paraId="2C99E1D7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>Backstop in place.</w:t>
            </w:r>
          </w:p>
          <w:p w14:paraId="3D8F7BF3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Clear instructions and guidance given to all participants. </w:t>
            </w:r>
          </w:p>
          <w:p w14:paraId="5C674523" w14:textId="6AC8CA86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No more than 6 people on shooting line against </w:t>
            </w:r>
            <w:r>
              <w:rPr>
                <w:rFonts w:eastAsia="Nunito Sans" w:cs="Nunito Sans"/>
                <w:bCs/>
                <w:color w:val="auto"/>
                <w:kern w:val="0"/>
              </w:rPr>
              <w:t>3</w:t>
            </w: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 targets. </w:t>
            </w:r>
          </w:p>
          <w:p w14:paraId="30B54453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Clear briefing by instructor. </w:t>
            </w:r>
          </w:p>
          <w:p w14:paraId="626B121E" w14:textId="21395D19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>First Aider present.</w:t>
            </w:r>
          </w:p>
        </w:tc>
        <w:tc>
          <w:tcPr>
            <w:tcW w:w="3549" w:type="dxa"/>
          </w:tcPr>
          <w:p w14:paraId="40A305A8" w14:textId="77777777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35558E61" w14:textId="77777777" w:rsidTr="002A4FD9">
        <w:trPr>
          <w:trHeight w:val="696"/>
        </w:trPr>
        <w:tc>
          <w:tcPr>
            <w:tcW w:w="2840" w:type="dxa"/>
          </w:tcPr>
          <w:p w14:paraId="16F8E474" w14:textId="2558CE03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Injuries caused by equipment failure</w:t>
            </w:r>
          </w:p>
        </w:tc>
        <w:tc>
          <w:tcPr>
            <w:tcW w:w="1556" w:type="dxa"/>
          </w:tcPr>
          <w:p w14:paraId="6560FC59" w14:textId="5C558537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4885F2B6" w14:textId="77777777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bCs/>
              </w:rPr>
              <w:t xml:space="preserve">All equipment including limbs, risers, strings, and arrows checked prior to use. </w:t>
            </w:r>
          </w:p>
          <w:p w14:paraId="6FDBC1FE" w14:textId="77777777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bCs/>
              </w:rPr>
              <w:t xml:space="preserve">Equipment is BV Archery Club equipment which is subject to regular checks and maintenance. </w:t>
            </w:r>
          </w:p>
          <w:p w14:paraId="1D17ABA4" w14:textId="77777777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bCs/>
              </w:rPr>
              <w:t xml:space="preserve">Any broken arrows or bows to be immediately removed from service. </w:t>
            </w:r>
          </w:p>
          <w:p w14:paraId="54BDC3BD" w14:textId="2F484C96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bCs/>
              </w:rPr>
              <w:t xml:space="preserve">Any worn strings to be </w:t>
            </w:r>
            <w:r w:rsidRPr="005D59F3">
              <w:rPr>
                <w:bCs/>
              </w:rPr>
              <w:t>replaced or</w:t>
            </w:r>
            <w:r w:rsidRPr="005D59F3">
              <w:rPr>
                <w:bCs/>
              </w:rPr>
              <w:t xml:space="preserve"> removed from service.</w:t>
            </w:r>
          </w:p>
        </w:tc>
        <w:tc>
          <w:tcPr>
            <w:tcW w:w="3549" w:type="dxa"/>
          </w:tcPr>
          <w:p w14:paraId="0F0B0899" w14:textId="77777777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666E173F" w14:textId="77777777" w:rsidTr="002A4FD9">
        <w:trPr>
          <w:trHeight w:val="696"/>
        </w:trPr>
        <w:tc>
          <w:tcPr>
            <w:tcW w:w="2840" w:type="dxa"/>
          </w:tcPr>
          <w:p w14:paraId="05F6BDA6" w14:textId="791BC307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 xml:space="preserve">Worn or damaged arrow or part thereof fails during </w:t>
            </w:r>
            <w:r w:rsidRPr="005D59F3">
              <w:rPr>
                <w:bCs/>
                <w:sz w:val="20"/>
                <w:szCs w:val="20"/>
              </w:rPr>
              <w:lastRenderedPageBreak/>
              <w:t>shoot causing arrow to leave bow unpredictably</w:t>
            </w:r>
          </w:p>
        </w:tc>
        <w:tc>
          <w:tcPr>
            <w:tcW w:w="1556" w:type="dxa"/>
          </w:tcPr>
          <w:p w14:paraId="65D63B34" w14:textId="14085026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lastRenderedPageBreak/>
              <w:t>Adults and Young People</w:t>
            </w:r>
          </w:p>
        </w:tc>
        <w:tc>
          <w:tcPr>
            <w:tcW w:w="7506" w:type="dxa"/>
          </w:tcPr>
          <w:p w14:paraId="7A8F606B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Arrows inspected prior to use and after each end for loose or damaged nocks.  </w:t>
            </w:r>
          </w:p>
          <w:p w14:paraId="152A62FF" w14:textId="686688A3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Carbon and fibreglass arrows </w:t>
            </w:r>
            <w:r w:rsidRPr="005D59F3">
              <w:rPr>
                <w:rFonts w:eastAsia="Nunito Sans" w:cs="Nunito Sans"/>
                <w:bCs/>
                <w:color w:val="auto"/>
                <w:kern w:val="0"/>
              </w:rPr>
              <w:t>check</w:t>
            </w: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 for cracks and signs of delamination. </w:t>
            </w:r>
          </w:p>
          <w:p w14:paraId="66AA390B" w14:textId="4757FA4E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lastRenderedPageBreak/>
              <w:t>Remove from service any damaged arrows.</w:t>
            </w:r>
          </w:p>
        </w:tc>
        <w:tc>
          <w:tcPr>
            <w:tcW w:w="3549" w:type="dxa"/>
          </w:tcPr>
          <w:p w14:paraId="2B5B3E34" w14:textId="5FAC79A6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2274D58B" w14:textId="77777777" w:rsidTr="002A4FD9">
        <w:trPr>
          <w:trHeight w:val="696"/>
        </w:trPr>
        <w:tc>
          <w:tcPr>
            <w:tcW w:w="2840" w:type="dxa"/>
          </w:tcPr>
          <w:p w14:paraId="08E46AD9" w14:textId="053555CF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Injury from aggravation of old/existing injury or impairment</w:t>
            </w:r>
          </w:p>
        </w:tc>
        <w:tc>
          <w:tcPr>
            <w:tcW w:w="1556" w:type="dxa"/>
          </w:tcPr>
          <w:p w14:paraId="3DE3BFA1" w14:textId="06E468E3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22EE181A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Participants asked to share relevant previous and existing medical issues. </w:t>
            </w:r>
          </w:p>
          <w:p w14:paraId="0CA4E043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Behavioural issues to be identified to leaders. </w:t>
            </w:r>
          </w:p>
          <w:p w14:paraId="653B5130" w14:textId="4EAE37F0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Instruction and coaching to be provided where required to minimise aggravation of previous </w:t>
            </w:r>
          </w:p>
        </w:tc>
        <w:tc>
          <w:tcPr>
            <w:tcW w:w="3549" w:type="dxa"/>
          </w:tcPr>
          <w:p w14:paraId="2FA68624" w14:textId="2D1A498B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290A97C9" w14:textId="77777777" w:rsidTr="002A4FD9">
        <w:trPr>
          <w:trHeight w:val="696"/>
        </w:trPr>
        <w:tc>
          <w:tcPr>
            <w:tcW w:w="2840" w:type="dxa"/>
          </w:tcPr>
          <w:p w14:paraId="705C8F55" w14:textId="03987D19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 xml:space="preserve">Injury caused by bow string </w:t>
            </w:r>
            <w:proofErr w:type="gramStart"/>
            <w:r w:rsidRPr="005D59F3">
              <w:rPr>
                <w:bCs/>
                <w:sz w:val="20"/>
                <w:szCs w:val="20"/>
              </w:rPr>
              <w:t>making contact with</w:t>
            </w:r>
            <w:proofErr w:type="gramEnd"/>
            <w:r w:rsidRPr="005D59F3">
              <w:rPr>
                <w:bCs/>
                <w:sz w:val="20"/>
                <w:szCs w:val="20"/>
              </w:rPr>
              <w:t xml:space="preserve"> forearm</w:t>
            </w:r>
          </w:p>
        </w:tc>
        <w:tc>
          <w:tcPr>
            <w:tcW w:w="1556" w:type="dxa"/>
          </w:tcPr>
          <w:p w14:paraId="29F3A1FF" w14:textId="0C03D724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6AF8D70A" w14:textId="31364EA2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Participants briefed on how to correctly hold the bow.  </w:t>
            </w:r>
          </w:p>
          <w:p w14:paraId="029A7FB1" w14:textId="4D0C467C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>Armguards must be worn.</w:t>
            </w:r>
          </w:p>
        </w:tc>
        <w:tc>
          <w:tcPr>
            <w:tcW w:w="3549" w:type="dxa"/>
          </w:tcPr>
          <w:p w14:paraId="7C216AC9" w14:textId="648422A0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59903C8A" w14:textId="77777777" w:rsidTr="002A4FD9">
        <w:trPr>
          <w:trHeight w:val="696"/>
        </w:trPr>
        <w:tc>
          <w:tcPr>
            <w:tcW w:w="2840" w:type="dxa"/>
          </w:tcPr>
          <w:p w14:paraId="44B57F6D" w14:textId="0A613641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Injury caused by bow string getting entangled in hair or jewellery</w:t>
            </w:r>
          </w:p>
        </w:tc>
        <w:tc>
          <w:tcPr>
            <w:tcW w:w="1556" w:type="dxa"/>
          </w:tcPr>
          <w:p w14:paraId="01E64BB2" w14:textId="4E6B1B9A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7AF2AFFF" w14:textId="673E5A3D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>Leader to ensure that all jewellery, loose clothing, and long hair is removed or tied back.</w:t>
            </w:r>
          </w:p>
        </w:tc>
        <w:tc>
          <w:tcPr>
            <w:tcW w:w="3549" w:type="dxa"/>
          </w:tcPr>
          <w:p w14:paraId="4B56BCA7" w14:textId="3C3138C1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1A770375" w14:textId="77777777" w:rsidTr="002A4FD9">
        <w:trPr>
          <w:trHeight w:val="696"/>
        </w:trPr>
        <w:tc>
          <w:tcPr>
            <w:tcW w:w="2840" w:type="dxa"/>
          </w:tcPr>
          <w:p w14:paraId="5591584D" w14:textId="7E0EC16D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Injury caused by rebounding arrows</w:t>
            </w:r>
          </w:p>
        </w:tc>
        <w:tc>
          <w:tcPr>
            <w:tcW w:w="1556" w:type="dxa"/>
          </w:tcPr>
          <w:p w14:paraId="43F56674" w14:textId="171F74AD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4D11123E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Shooting line to be appropriate distance from targets.  </w:t>
            </w:r>
          </w:p>
          <w:p w14:paraId="386839DF" w14:textId="72D76A2C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>Bow size and arrow length checks for individual participants.</w:t>
            </w:r>
          </w:p>
        </w:tc>
        <w:tc>
          <w:tcPr>
            <w:tcW w:w="3549" w:type="dxa"/>
          </w:tcPr>
          <w:p w14:paraId="1180EFAA" w14:textId="475B1BC7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5B308F42" w14:textId="77777777" w:rsidTr="002A4FD9">
        <w:trPr>
          <w:trHeight w:val="696"/>
        </w:trPr>
        <w:tc>
          <w:tcPr>
            <w:tcW w:w="2840" w:type="dxa"/>
          </w:tcPr>
          <w:p w14:paraId="4083924A" w14:textId="2CCBD0EA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Injury caused by misfire of arrow</w:t>
            </w:r>
          </w:p>
        </w:tc>
        <w:tc>
          <w:tcPr>
            <w:tcW w:w="1556" w:type="dxa"/>
          </w:tcPr>
          <w:p w14:paraId="128FF122" w14:textId="221A6019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44844978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Participants briefed to leave arrow where it is.  </w:t>
            </w:r>
          </w:p>
          <w:p w14:paraId="37226D6F" w14:textId="4E5596BA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>Bow size and arrow length checks for individual participants.</w:t>
            </w:r>
          </w:p>
        </w:tc>
        <w:tc>
          <w:tcPr>
            <w:tcW w:w="3549" w:type="dxa"/>
          </w:tcPr>
          <w:p w14:paraId="3ECD0B20" w14:textId="0D458F11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35898E2C" w14:textId="77777777" w:rsidTr="002A4FD9">
        <w:trPr>
          <w:trHeight w:val="696"/>
        </w:trPr>
        <w:tc>
          <w:tcPr>
            <w:tcW w:w="2840" w:type="dxa"/>
          </w:tcPr>
          <w:p w14:paraId="2D6E943B" w14:textId="68E576AC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Injury caused whilst removing arrows from target</w:t>
            </w:r>
          </w:p>
        </w:tc>
        <w:tc>
          <w:tcPr>
            <w:tcW w:w="1556" w:type="dxa"/>
          </w:tcPr>
          <w:p w14:paraId="063954D5" w14:textId="46068B49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78703AB0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Correct technique for arrow retrieval to be demonstrated and monitored including looking behind them before pulling arrows out. </w:t>
            </w:r>
          </w:p>
          <w:p w14:paraId="60782819" w14:textId="2B813654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Leaders to pull arrows where necessary </w:t>
            </w:r>
            <w:r>
              <w:rPr>
                <w:rFonts w:eastAsia="Nunito Sans" w:cs="Nunito Sans"/>
                <w:bCs/>
                <w:color w:val="auto"/>
                <w:kern w:val="0"/>
              </w:rPr>
              <w:t>especially for younger sections and during Have a Go sessions</w:t>
            </w:r>
          </w:p>
        </w:tc>
        <w:tc>
          <w:tcPr>
            <w:tcW w:w="3549" w:type="dxa"/>
          </w:tcPr>
          <w:p w14:paraId="7CA7342D" w14:textId="408E369F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6A1962FF" w14:textId="77777777" w:rsidTr="002A4FD9">
        <w:trPr>
          <w:trHeight w:val="696"/>
        </w:trPr>
        <w:tc>
          <w:tcPr>
            <w:tcW w:w="2840" w:type="dxa"/>
          </w:tcPr>
          <w:p w14:paraId="1C64AA77" w14:textId="041A5174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Injury caused by falling targets</w:t>
            </w:r>
          </w:p>
        </w:tc>
        <w:tc>
          <w:tcPr>
            <w:tcW w:w="1556" w:type="dxa"/>
          </w:tcPr>
          <w:p w14:paraId="5CEC4862" w14:textId="00B39221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42E1ACE7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>Security of bosses and targets to be checked by Leader.</w:t>
            </w:r>
          </w:p>
          <w:p w14:paraId="6FA1B76F" w14:textId="5BAACF5B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Correct technique for arrow retrieval to be demonstrated and monitored including looking behind them before pulling arrows out.  </w:t>
            </w:r>
          </w:p>
        </w:tc>
        <w:tc>
          <w:tcPr>
            <w:tcW w:w="3549" w:type="dxa"/>
          </w:tcPr>
          <w:p w14:paraId="2A070361" w14:textId="2AD25B7D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4B2C90F1" w14:textId="77777777" w:rsidTr="002A4FD9">
        <w:trPr>
          <w:trHeight w:val="696"/>
        </w:trPr>
        <w:tc>
          <w:tcPr>
            <w:tcW w:w="2840" w:type="dxa"/>
          </w:tcPr>
          <w:p w14:paraId="46D297DF" w14:textId="03F9BE4E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Injury caused whilst walking back with arrows</w:t>
            </w:r>
          </w:p>
        </w:tc>
        <w:tc>
          <w:tcPr>
            <w:tcW w:w="1556" w:type="dxa"/>
          </w:tcPr>
          <w:p w14:paraId="1819221A" w14:textId="1F06604D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173DFBFD" w14:textId="777DEAD5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>Participants briefed on correct way to hold arrows and walk back.</w:t>
            </w:r>
          </w:p>
        </w:tc>
        <w:tc>
          <w:tcPr>
            <w:tcW w:w="3549" w:type="dxa"/>
          </w:tcPr>
          <w:p w14:paraId="3FF8E9C2" w14:textId="630C8933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246ECEB5" w14:textId="77777777" w:rsidTr="002A4FD9">
        <w:trPr>
          <w:trHeight w:val="696"/>
        </w:trPr>
        <w:tc>
          <w:tcPr>
            <w:tcW w:w="2840" w:type="dxa"/>
          </w:tcPr>
          <w:p w14:paraId="7E5136DC" w14:textId="52A91E28" w:rsidR="005D59F3" w:rsidRP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lastRenderedPageBreak/>
              <w:t>Other persons not involved walking into range</w:t>
            </w:r>
          </w:p>
        </w:tc>
        <w:tc>
          <w:tcPr>
            <w:tcW w:w="1556" w:type="dxa"/>
          </w:tcPr>
          <w:p w14:paraId="0CB29DB2" w14:textId="3CF6B737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5D59F3">
              <w:rPr>
                <w:bCs/>
                <w:sz w:val="20"/>
                <w:szCs w:val="20"/>
              </w:rPr>
              <w:t>Adults and Young People</w:t>
            </w:r>
          </w:p>
        </w:tc>
        <w:tc>
          <w:tcPr>
            <w:tcW w:w="7506" w:type="dxa"/>
          </w:tcPr>
          <w:p w14:paraId="29C6AB8E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Range securely marked out with signage.  </w:t>
            </w:r>
          </w:p>
          <w:p w14:paraId="148876A7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 xml:space="preserve">Waiting area.  </w:t>
            </w:r>
          </w:p>
          <w:p w14:paraId="3B586E3C" w14:textId="5FD54A18" w:rsidR="005D59F3" w:rsidRP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rFonts w:eastAsia="Nunito Sans" w:cs="Nunito Sans"/>
                <w:bCs/>
                <w:color w:val="auto"/>
                <w:kern w:val="0"/>
              </w:rPr>
            </w:pPr>
            <w:r w:rsidRPr="005D59F3">
              <w:rPr>
                <w:rFonts w:eastAsia="Nunito Sans" w:cs="Nunito Sans"/>
                <w:bCs/>
                <w:color w:val="auto"/>
                <w:kern w:val="0"/>
              </w:rPr>
              <w:t>Management of participants whilst waiting with appropriate ratio of leaders.</w:t>
            </w:r>
          </w:p>
        </w:tc>
        <w:tc>
          <w:tcPr>
            <w:tcW w:w="3549" w:type="dxa"/>
          </w:tcPr>
          <w:p w14:paraId="4A89D2F5" w14:textId="72F84B9B" w:rsidR="005D59F3" w:rsidRPr="001A0DF2" w:rsidRDefault="005D59F3" w:rsidP="005D59F3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5D59F3" w:rsidRPr="001C60E8" w14:paraId="0A86D59A" w14:textId="77777777" w:rsidTr="002A4FD9">
        <w:trPr>
          <w:trHeight w:val="696"/>
        </w:trPr>
        <w:tc>
          <w:tcPr>
            <w:tcW w:w="2840" w:type="dxa"/>
          </w:tcPr>
          <w:p w14:paraId="3D82F883" w14:textId="4FF207BE" w:rsidR="005D59F3" w:rsidRPr="00DD6407" w:rsidRDefault="005D59F3" w:rsidP="005D59F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</w:tcPr>
          <w:p w14:paraId="3BF36A5F" w14:textId="77777777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4847F0C" w14:textId="04449A3A" w:rsidR="005D59F3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56DD6322" w14:textId="77777777" w:rsidR="005D59F3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5D59F3" w:rsidRPr="002A4FD9" w:rsidRDefault="005D59F3" w:rsidP="005D59F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</w:tcPr>
          <w:p w14:paraId="1D0601FC" w14:textId="77777777" w:rsidR="005D59F3" w:rsidRPr="002A4FD9" w:rsidRDefault="005D59F3" w:rsidP="005D59F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D08F8" w14:textId="77777777" w:rsidR="00534DE3" w:rsidRDefault="00534DE3">
      <w:r>
        <w:separator/>
      </w:r>
    </w:p>
  </w:endnote>
  <w:endnote w:type="continuationSeparator" w:id="0">
    <w:p w14:paraId="47299AF5" w14:textId="77777777" w:rsidR="00534DE3" w:rsidRDefault="00534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FBEF14-D54B-274F-B1A2-2BFD1031BA6F}"/>
    <w:embedBold r:id="rId2" w:fontKey="{8D04FD5D-2AA6-D742-9FD8-C6BBA056669B}"/>
    <w:embedItalic r:id="rId3" w:fontKey="{148973FB-6F85-084A-BA8A-A8AD7A0A21D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A4929A4E-E7EC-1E4F-BF6B-50020D7D78B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77ECBA2-922A-244F-BECE-5233DC8D40B2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E21A5769-4B74-B94F-B5B9-C1207EB2F5BA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7FF9CC22-C78C-5C4F-972C-5EE9B38807AE}"/>
    <w:embedBold r:id="rId8" w:fontKey="{80E00ACE-163C-C445-8403-2D6894E9251C}"/>
    <w:embedItalic r:id="rId9" w:fontKey="{C7478E6F-4BBA-3140-A6E4-E4A5DCD3BBBD}"/>
    <w:embedBoldItalic r:id="rId10" w:fontKey="{B7B8B69A-0CCB-7A41-AE4F-7BF894E0DE43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9892A49C-F022-CA4A-9C01-A549FFADDC29}"/>
    <w:embedBold r:id="rId12" w:fontKey="{6B3DBE3F-4038-154E-B561-5FB9FF4B9350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E8248AF2-875C-4B43-94E6-743AE90FC549}"/>
    <w:embedBold r:id="rId14" w:fontKey="{AA2AEFBB-4307-7D4C-82D5-2ED1DA2F018A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9B9E0705-2D1D-A94F-9D5E-419342C63D69}"/>
    <w:embedBold r:id="rId16" w:fontKey="{70951A4E-D981-164C-AA7B-DDE2A820EF9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59B5CA2D-519E-E242-9A2C-97DA4652E8DB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A24BFC2D-DAA9-3049-9171-D5CED3815874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9" w:fontKey="{FD585497-594B-7749-99EB-BFE4BE1CD683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0" w:fontKey="{259FEFF6-5A91-3045-861C-0118DDFAB19F}"/>
    <w:embedBold r:id="rId21" w:fontKey="{67B6764B-A46A-394E-943F-F90B2AFCE06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89A4F7AD-29B3-924E-AA74-ED8CF6F4998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3" w:fontKey="{CA95294F-46D0-AD4B-A5CA-2B5F72409F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F1D4D" w14:textId="77777777" w:rsidR="00534DE3" w:rsidRDefault="00534DE3">
      <w:r>
        <w:separator/>
      </w:r>
    </w:p>
  </w:footnote>
  <w:footnote w:type="continuationSeparator" w:id="0">
    <w:p w14:paraId="65921990" w14:textId="77777777" w:rsidR="00534DE3" w:rsidRDefault="00534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A70AE"/>
    <w:multiLevelType w:val="hybridMultilevel"/>
    <w:tmpl w:val="2CD8D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4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917780">
    <w:abstractNumId w:val="18"/>
  </w:num>
  <w:num w:numId="2" w16cid:durableId="1962883695">
    <w:abstractNumId w:val="23"/>
  </w:num>
  <w:num w:numId="3" w16cid:durableId="382750894">
    <w:abstractNumId w:val="27"/>
  </w:num>
  <w:num w:numId="4" w16cid:durableId="79179164">
    <w:abstractNumId w:val="15"/>
  </w:num>
  <w:num w:numId="5" w16cid:durableId="24793435">
    <w:abstractNumId w:val="24"/>
  </w:num>
  <w:num w:numId="6" w16cid:durableId="1143160372">
    <w:abstractNumId w:val="0"/>
  </w:num>
  <w:num w:numId="7" w16cid:durableId="1619872178">
    <w:abstractNumId w:val="1"/>
  </w:num>
  <w:num w:numId="8" w16cid:durableId="879172562">
    <w:abstractNumId w:val="2"/>
  </w:num>
  <w:num w:numId="9" w16cid:durableId="1928268028">
    <w:abstractNumId w:val="3"/>
  </w:num>
  <w:num w:numId="10" w16cid:durableId="496455146">
    <w:abstractNumId w:val="8"/>
  </w:num>
  <w:num w:numId="11" w16cid:durableId="611282049">
    <w:abstractNumId w:val="4"/>
  </w:num>
  <w:num w:numId="12" w16cid:durableId="976035073">
    <w:abstractNumId w:val="5"/>
  </w:num>
  <w:num w:numId="13" w16cid:durableId="742873431">
    <w:abstractNumId w:val="6"/>
  </w:num>
  <w:num w:numId="14" w16cid:durableId="2056418070">
    <w:abstractNumId w:val="7"/>
  </w:num>
  <w:num w:numId="15" w16cid:durableId="988560537">
    <w:abstractNumId w:val="9"/>
  </w:num>
  <w:num w:numId="16" w16cid:durableId="1484734750">
    <w:abstractNumId w:val="11"/>
  </w:num>
  <w:num w:numId="17" w16cid:durableId="1252664203">
    <w:abstractNumId w:val="21"/>
  </w:num>
  <w:num w:numId="18" w16cid:durableId="901789240">
    <w:abstractNumId w:val="14"/>
  </w:num>
  <w:num w:numId="19" w16cid:durableId="227541161">
    <w:abstractNumId w:val="33"/>
  </w:num>
  <w:num w:numId="20" w16cid:durableId="231551274">
    <w:abstractNumId w:val="30"/>
  </w:num>
  <w:num w:numId="21" w16cid:durableId="697661529">
    <w:abstractNumId w:val="34"/>
  </w:num>
  <w:num w:numId="22" w16cid:durableId="824319336">
    <w:abstractNumId w:val="28"/>
  </w:num>
  <w:num w:numId="23" w16cid:durableId="1674338041">
    <w:abstractNumId w:val="12"/>
  </w:num>
  <w:num w:numId="24" w16cid:durableId="1785421143">
    <w:abstractNumId w:val="13"/>
  </w:num>
  <w:num w:numId="25" w16cid:durableId="1601713862">
    <w:abstractNumId w:val="25"/>
  </w:num>
  <w:num w:numId="26" w16cid:durableId="1575163091">
    <w:abstractNumId w:val="20"/>
  </w:num>
  <w:num w:numId="27" w16cid:durableId="956643861">
    <w:abstractNumId w:val="10"/>
  </w:num>
  <w:num w:numId="28" w16cid:durableId="1742092528">
    <w:abstractNumId w:val="17"/>
  </w:num>
  <w:num w:numId="29" w16cid:durableId="233466538">
    <w:abstractNumId w:val="22"/>
  </w:num>
  <w:num w:numId="30" w16cid:durableId="1731881582">
    <w:abstractNumId w:val="29"/>
  </w:num>
  <w:num w:numId="31" w16cid:durableId="947666392">
    <w:abstractNumId w:val="32"/>
  </w:num>
  <w:num w:numId="32" w16cid:durableId="1681855717">
    <w:abstractNumId w:val="31"/>
  </w:num>
  <w:num w:numId="33" w16cid:durableId="98452773">
    <w:abstractNumId w:val="19"/>
  </w:num>
  <w:num w:numId="34" w16cid:durableId="365066296">
    <w:abstractNumId w:val="26"/>
  </w:num>
  <w:num w:numId="35" w16cid:durableId="440224165">
    <w:abstractNumId w:val="16"/>
  </w:num>
  <w:num w:numId="36" w16cid:durableId="9108886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3A6D"/>
    <w:rsid w:val="00046421"/>
    <w:rsid w:val="00062407"/>
    <w:rsid w:val="00064B38"/>
    <w:rsid w:val="000702F6"/>
    <w:rsid w:val="000811B2"/>
    <w:rsid w:val="0009099A"/>
    <w:rsid w:val="000A48F6"/>
    <w:rsid w:val="000B2FCC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A0DF2"/>
    <w:rsid w:val="001B3C16"/>
    <w:rsid w:val="001B69B6"/>
    <w:rsid w:val="001B6D1F"/>
    <w:rsid w:val="001C60E8"/>
    <w:rsid w:val="001D2A32"/>
    <w:rsid w:val="00201A76"/>
    <w:rsid w:val="002609AB"/>
    <w:rsid w:val="00260C71"/>
    <w:rsid w:val="00261F78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13F05"/>
    <w:rsid w:val="00421FE7"/>
    <w:rsid w:val="00432FB6"/>
    <w:rsid w:val="00451020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05148"/>
    <w:rsid w:val="00526CDC"/>
    <w:rsid w:val="00534DE3"/>
    <w:rsid w:val="00537D6B"/>
    <w:rsid w:val="00542EBF"/>
    <w:rsid w:val="00551736"/>
    <w:rsid w:val="00584D83"/>
    <w:rsid w:val="00591F70"/>
    <w:rsid w:val="005A0067"/>
    <w:rsid w:val="005A7567"/>
    <w:rsid w:val="005C0B8D"/>
    <w:rsid w:val="005C0CFD"/>
    <w:rsid w:val="005C37BD"/>
    <w:rsid w:val="005C3B4F"/>
    <w:rsid w:val="005C6E78"/>
    <w:rsid w:val="005D59F3"/>
    <w:rsid w:val="005E5C2E"/>
    <w:rsid w:val="005F2961"/>
    <w:rsid w:val="0060387A"/>
    <w:rsid w:val="00607312"/>
    <w:rsid w:val="00616451"/>
    <w:rsid w:val="00624CC4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4FBB"/>
    <w:rsid w:val="00756C1A"/>
    <w:rsid w:val="007571A7"/>
    <w:rsid w:val="0077044E"/>
    <w:rsid w:val="00781101"/>
    <w:rsid w:val="007A49B1"/>
    <w:rsid w:val="007D59DA"/>
    <w:rsid w:val="007E58C6"/>
    <w:rsid w:val="008056C2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BD0"/>
    <w:rsid w:val="008F45A0"/>
    <w:rsid w:val="008F5881"/>
    <w:rsid w:val="0092652A"/>
    <w:rsid w:val="00927953"/>
    <w:rsid w:val="00940728"/>
    <w:rsid w:val="00950FCF"/>
    <w:rsid w:val="00955D25"/>
    <w:rsid w:val="009659A0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761BF"/>
    <w:rsid w:val="00B91396"/>
    <w:rsid w:val="00B95CCA"/>
    <w:rsid w:val="00BB2EA1"/>
    <w:rsid w:val="00BD428E"/>
    <w:rsid w:val="00BD70F5"/>
    <w:rsid w:val="00BF04FF"/>
    <w:rsid w:val="00BF288B"/>
    <w:rsid w:val="00BF7AEF"/>
    <w:rsid w:val="00C10E3A"/>
    <w:rsid w:val="00C33C95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4FD9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normaltextrun">
    <w:name w:val="normaltextrun"/>
    <w:basedOn w:val="DefaultParagraphFont"/>
    <w:rsid w:val="008056C2"/>
  </w:style>
  <w:style w:type="character" w:customStyle="1" w:styleId="eop">
    <w:name w:val="eop"/>
    <w:basedOn w:val="DefaultParagraphFont"/>
    <w:rsid w:val="00805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4E56B8-E91E-4987-ABB0-746446F54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6fd11-79d5-4789-a26b-8320e341e3bf"/>
    <ds:schemaRef ds:uri="b75983fa-2ef5-41c8-a731-0bc4b162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B5ADC9-A4D7-43CC-9C80-4E78F9BFD3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6A2BD3-34CF-43CC-8FA6-94931E8669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6</cp:revision>
  <cp:lastPrinted>2022-09-05T12:54:00Z</cp:lastPrinted>
  <dcterms:created xsi:type="dcterms:W3CDTF">2025-09-08T14:49:00Z</dcterms:created>
  <dcterms:modified xsi:type="dcterms:W3CDTF">2025-09-16T17:05:00Z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